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F1A15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关于毕设系统中AIGC检测功能的使用说明</w:t>
      </w:r>
    </w:p>
    <w:p w14:paraId="3E3C9A17">
      <w:pPr>
        <w:jc w:val="left"/>
        <w:rPr>
          <w:rFonts w:hint="eastAsia"/>
          <w:color w:val="FF0000"/>
          <w:sz w:val="24"/>
          <w:szCs w:val="24"/>
          <w:lang w:val="en-US" w:eastAsia="zh-CN"/>
        </w:rPr>
      </w:pPr>
    </w:p>
    <w:p w14:paraId="6A480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答辩前论文查重模块和最终版模块，具体AIGC操作流程一致，如下图，先检索已提交的论文，然后可以根据筛选条件进行详细筛选，如重复率超过40%以上学生给予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AIGC检测或其它检索条件，也可以不设置；</w:t>
      </w:r>
    </w:p>
    <w:p w14:paraId="62A3A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然后点击AIGC检测按钮，可以选中某个学生，也可以批量选择全部学生；给与AIGC检测权限后，系统开始自动检测，检测需要一定时间，耐心等待即可，可尝试刷新界面。</w:t>
      </w:r>
    </w:p>
    <w:p w14:paraId="793CBE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 w14:paraId="59F37128">
      <w:pPr>
        <w:jc w:val="left"/>
      </w:pPr>
      <w:r>
        <w:drawing>
          <wp:inline distT="0" distB="0" distL="114300" distR="114300">
            <wp:extent cx="5465445" cy="3335655"/>
            <wp:effectExtent l="0" t="0" r="190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65445" cy="333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61768">
      <w:pPr>
        <w:jc w:val="left"/>
      </w:pPr>
    </w:p>
    <w:p w14:paraId="0FFBE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下载AIGC检测报告单，如下图</w:t>
      </w:r>
    </w:p>
    <w:p w14:paraId="19889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点击导出AIGC检测报告单按钮即可，可全部下载（时间较长），也可也在上方检索条件中，检索AIGC重复率大于一定数值的条件，进行定向下载。</w:t>
      </w:r>
    </w:p>
    <w:p w14:paraId="263CD3E3">
      <w:pPr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5264150" cy="3124200"/>
            <wp:effectExtent l="0" t="0" r="1270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A597A"/>
    <w:rsid w:val="455133C8"/>
    <w:rsid w:val="4F7C4F3D"/>
    <w:rsid w:val="6A34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252</Words>
  <Characters>278</Characters>
  <Lines>0</Lines>
  <Paragraphs>0</Paragraphs>
  <TotalTime>12</TotalTime>
  <ScaleCrop>false</ScaleCrop>
  <LinksUpToDate>false</LinksUpToDate>
  <CharactersWithSpaces>278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2025-01-09T02:32:00Z</dcterms:created>
  <dc:creator>win10</dc:creator>
  <cp:lastModifiedBy>Caser刘</cp:lastModifiedBy>
  <dcterms:modified xsi:type="dcterms:W3CDTF">2026-04-01T02:45:20Z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eyJoZGlkIjoiZTMwZTU2YjIzNjhjOWI2MzFiZDVlNjY4NDFmNmY5OTUiLCJ1c2VySWQiOiI0NzQ1ODUzNjIifQ==</vt:lpwstr>
  </property>
  <property fmtid="{D5CDD505-2E9C-101B-9397-08002B2CF9AE}" pid="4" name="ICV">
    <vt:lpwstr>EE115A0D5305496D89A4F7CF0B165A33_13</vt:lpwstr>
  </property>
</Properties>
</file>